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7E022BD0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CB584C">
        <w:rPr>
          <w:rFonts w:asciiTheme="minorHAnsi" w:hAnsiTheme="minorHAnsi" w:cstheme="minorHAnsi"/>
          <w:sz w:val="32"/>
          <w:szCs w:val="24"/>
        </w:rPr>
        <w:t xml:space="preserve">Sports Leader </w:t>
      </w:r>
      <w:proofErr w:type="gramStart"/>
      <w:r w:rsidR="00002194">
        <w:rPr>
          <w:rFonts w:asciiTheme="minorHAnsi" w:hAnsiTheme="minorHAnsi" w:cstheme="minorHAnsi"/>
          <w:sz w:val="32"/>
          <w:szCs w:val="24"/>
        </w:rPr>
        <w:t>In</w:t>
      </w:r>
      <w:proofErr w:type="gramEnd"/>
      <w:r w:rsidR="00002194">
        <w:rPr>
          <w:rFonts w:asciiTheme="minorHAnsi" w:hAnsiTheme="minorHAnsi" w:cstheme="minorHAnsi"/>
          <w:sz w:val="32"/>
          <w:szCs w:val="24"/>
        </w:rPr>
        <w:t xml:space="preserve"> Charge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3457BC02" w:rsidR="002B4D34" w:rsidRPr="005B3C35" w:rsidRDefault="002B4D34" w:rsidP="00563B52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061E67">
        <w:rPr>
          <w:rFonts w:asciiTheme="minorHAnsi" w:hAnsiTheme="minorHAnsi" w:cstheme="minorHAnsi"/>
          <w:sz w:val="24"/>
          <w:szCs w:val="24"/>
        </w:rPr>
        <w:t xml:space="preserve">Sports Development </w:t>
      </w:r>
      <w:r w:rsidR="00563B52" w:rsidRPr="005B3C35">
        <w:rPr>
          <w:rFonts w:asciiTheme="minorHAnsi" w:hAnsiTheme="minorHAnsi" w:cstheme="minorHAnsi"/>
          <w:sz w:val="24"/>
          <w:szCs w:val="24"/>
        </w:rPr>
        <w:t>Training</w:t>
      </w:r>
      <w:r w:rsidR="00061E67">
        <w:rPr>
          <w:rFonts w:asciiTheme="minorHAnsi" w:hAnsiTheme="minorHAnsi" w:cstheme="minorHAnsi"/>
          <w:sz w:val="24"/>
          <w:szCs w:val="24"/>
        </w:rPr>
        <w:t xml:space="preserve"> and Inclusion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Unit </w:t>
      </w:r>
    </w:p>
    <w:p w14:paraId="14FBBC42" w14:textId="77777777" w:rsidR="000F190F" w:rsidRPr="005B3C35" w:rsidRDefault="000F190F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0E7B4CA6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16375F">
        <w:rPr>
          <w:rFonts w:asciiTheme="minorHAnsi" w:hAnsiTheme="minorHAnsi" w:cstheme="minorHAnsi"/>
          <w:sz w:val="24"/>
          <w:szCs w:val="24"/>
        </w:rPr>
        <w:t>30</w:t>
      </w:r>
      <w:r w:rsidR="002B4D34" w:rsidRPr="005B3C35">
        <w:rPr>
          <w:rFonts w:asciiTheme="minorHAnsi" w:hAnsiTheme="minorHAnsi" w:cstheme="minorHAnsi"/>
          <w:sz w:val="24"/>
          <w:szCs w:val="24"/>
        </w:rPr>
        <w:t xml:space="preserve"> hours per week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002194">
        <w:rPr>
          <w:rFonts w:asciiTheme="minorHAnsi" w:hAnsiTheme="minorHAnsi" w:cstheme="minorHAnsi"/>
          <w:sz w:val="24"/>
          <w:szCs w:val="24"/>
        </w:rPr>
        <w:t>26</w:t>
      </w:r>
      <w:r w:rsidR="0016375F" w:rsidRPr="0016375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6375F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16375F">
        <w:rPr>
          <w:rFonts w:asciiTheme="minorHAnsi" w:hAnsiTheme="minorHAnsi" w:cstheme="minorHAnsi"/>
          <w:sz w:val="24"/>
          <w:szCs w:val="24"/>
        </w:rPr>
        <w:t>8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4BF5A1ED" w14:textId="500183C1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114860B1" w14:textId="0582CE34" w:rsidR="00176CBE" w:rsidRDefault="00176CBE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 work as part of the management team to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lead and organise the daily logistics </w:t>
      </w:r>
      <w:r>
        <w:rPr>
          <w:rFonts w:asciiTheme="minorHAnsi" w:hAnsiTheme="minorHAnsi" w:cstheme="minorHAnsi"/>
          <w:bCs/>
          <w:sz w:val="24"/>
          <w:szCs w:val="24"/>
        </w:rPr>
        <w:t xml:space="preserve">of the GSLA 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Sports Train Programme. </w:t>
      </w:r>
    </w:p>
    <w:p w14:paraId="43217A75" w14:textId="1A3F1FA2" w:rsidR="00176CBE" w:rsidRDefault="00176CBE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liaise with the Sports Development, Training and Inclusion Unit in relation to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 the running and progress of the Sports Train programme. </w:t>
      </w:r>
    </w:p>
    <w:p w14:paraId="565C86AD" w14:textId="6C489686" w:rsidR="0016375F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AE5412">
        <w:rPr>
          <w:rFonts w:asciiTheme="minorHAnsi" w:hAnsiTheme="minorHAnsi" w:cstheme="minorHAnsi"/>
          <w:bCs/>
          <w:sz w:val="24"/>
          <w:szCs w:val="24"/>
        </w:rPr>
        <w:t>lead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support induction training for the GSLA </w:t>
      </w:r>
      <w:r w:rsidR="00AE5412">
        <w:rPr>
          <w:rFonts w:asciiTheme="minorHAnsi" w:hAnsiTheme="minorHAnsi" w:cstheme="minorHAnsi"/>
          <w:bCs/>
          <w:sz w:val="24"/>
          <w:szCs w:val="24"/>
        </w:rPr>
        <w:t>Sports Train</w:t>
      </w:r>
      <w:r>
        <w:rPr>
          <w:rFonts w:asciiTheme="minorHAnsi" w:hAnsiTheme="minorHAnsi" w:cstheme="minorHAnsi"/>
          <w:bCs/>
          <w:sz w:val="24"/>
          <w:szCs w:val="24"/>
        </w:rPr>
        <w:t xml:space="preserve"> Programme. </w:t>
      </w:r>
    </w:p>
    <w:p w14:paraId="4B6A25DB" w14:textId="157342C2" w:rsidR="0016375F" w:rsidRPr="00AE5412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AE5412">
        <w:rPr>
          <w:rFonts w:asciiTheme="minorHAnsi" w:hAnsiTheme="minorHAnsi" w:cstheme="minorHAnsi"/>
          <w:bCs/>
          <w:sz w:val="24"/>
          <w:szCs w:val="24"/>
        </w:rPr>
        <w:t xml:space="preserve">To familiarise all leaders and volunteers in the aims and objectives of the daily programme. </w:t>
      </w:r>
    </w:p>
    <w:p w14:paraId="01D4CF64" w14:textId="6F8B2E1F" w:rsidR="0016375F" w:rsidRPr="00AE5412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AE5412">
        <w:rPr>
          <w:rFonts w:asciiTheme="minorHAnsi" w:hAnsiTheme="minorHAnsi" w:cstheme="minorHAnsi"/>
          <w:bCs/>
          <w:sz w:val="24"/>
          <w:szCs w:val="24"/>
        </w:rPr>
        <w:t xml:space="preserve">To work in partnership with Stay and Play to organise integration. </w:t>
      </w:r>
    </w:p>
    <w:p w14:paraId="75A4DAD7" w14:textId="4A7ABA26" w:rsidR="002B4D34" w:rsidRDefault="002B4D34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5B3C35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0C29D1">
        <w:rPr>
          <w:rFonts w:asciiTheme="minorHAnsi" w:hAnsiTheme="minorHAnsi" w:cstheme="minorHAnsi"/>
          <w:bCs/>
          <w:sz w:val="24"/>
          <w:szCs w:val="24"/>
        </w:rPr>
        <w:t>support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 and monitor</w:t>
      </w:r>
      <w:r w:rsidR="000C29D1">
        <w:rPr>
          <w:rFonts w:asciiTheme="minorHAnsi" w:hAnsiTheme="minorHAnsi" w:cstheme="minorHAnsi"/>
          <w:bCs/>
          <w:sz w:val="24"/>
          <w:szCs w:val="24"/>
        </w:rPr>
        <w:t xml:space="preserve"> sports leaders and volunteers in the production of session plans and in the delivery of safe and enjoyable sports session</w:t>
      </w:r>
      <w:r w:rsidR="009B35D4">
        <w:rPr>
          <w:rFonts w:asciiTheme="minorHAnsi" w:hAnsiTheme="minorHAnsi" w:cstheme="minorHAnsi"/>
          <w:bCs/>
          <w:sz w:val="24"/>
          <w:szCs w:val="24"/>
        </w:rPr>
        <w:t>s</w:t>
      </w:r>
      <w:r w:rsidR="000C29D1">
        <w:rPr>
          <w:rFonts w:asciiTheme="minorHAnsi" w:hAnsiTheme="minorHAnsi" w:cstheme="minorHAnsi"/>
          <w:bCs/>
          <w:sz w:val="24"/>
          <w:szCs w:val="24"/>
        </w:rPr>
        <w:t xml:space="preserve"> for children</w:t>
      </w:r>
      <w:r w:rsidR="00AE5412">
        <w:rPr>
          <w:rFonts w:asciiTheme="minorHAnsi" w:hAnsiTheme="minorHAnsi" w:cstheme="minorHAnsi"/>
          <w:bCs/>
          <w:sz w:val="24"/>
          <w:szCs w:val="24"/>
        </w:rPr>
        <w:t xml:space="preserve"> of all abilities</w:t>
      </w:r>
      <w:r w:rsidR="000C29D1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4A67CD9" w14:textId="055677E0" w:rsidR="00AE5412" w:rsidRPr="00AE5412" w:rsidRDefault="00AE5412" w:rsidP="00AE5412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assist leaders who are involved in supporting children on the programme who may require additional help. </w:t>
      </w:r>
    </w:p>
    <w:p w14:paraId="44606663" w14:textId="042E969F" w:rsidR="002B4D34" w:rsidRPr="005B3C35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administer First </w:t>
      </w:r>
      <w:r w:rsidRPr="00AE5412">
        <w:rPr>
          <w:rFonts w:asciiTheme="minorHAnsi" w:hAnsiTheme="minorHAnsi" w:cstheme="minorHAnsi"/>
          <w:sz w:val="24"/>
          <w:szCs w:val="24"/>
        </w:rPr>
        <w:t xml:space="preserve">Aid </w:t>
      </w:r>
      <w:r w:rsidR="00061E67" w:rsidRPr="00AE5412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5B3C35">
        <w:rPr>
          <w:rFonts w:asciiTheme="minorHAnsi" w:hAnsiTheme="minorHAnsi" w:cstheme="minorHAnsi"/>
          <w:sz w:val="24"/>
          <w:szCs w:val="24"/>
        </w:rPr>
        <w:t>as and when required.</w:t>
      </w:r>
    </w:p>
    <w:p w14:paraId="4144B842" w14:textId="06895A80" w:rsidR="002B4D34" w:rsidRDefault="002B4D34" w:rsidP="002B4D3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</w:t>
      </w:r>
      <w:r w:rsidR="000C29D1">
        <w:rPr>
          <w:rFonts w:asciiTheme="minorHAnsi" w:hAnsiTheme="minorHAnsi" w:cstheme="minorHAnsi"/>
          <w:sz w:val="24"/>
          <w:szCs w:val="24"/>
        </w:rPr>
        <w:t xml:space="preserve">assist with the marketing of the Summer Sports and Leisure Programme. </w:t>
      </w:r>
    </w:p>
    <w:p w14:paraId="61EC5EAE" w14:textId="2302EE9B" w:rsidR="0065535D" w:rsidRPr="00AE5412" w:rsidRDefault="0065535D" w:rsidP="0065535D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5412">
        <w:rPr>
          <w:rFonts w:asciiTheme="minorHAnsi" w:hAnsiTheme="minorHAnsi" w:cstheme="minorHAnsi"/>
          <w:sz w:val="24"/>
          <w:szCs w:val="24"/>
        </w:rPr>
        <w:t xml:space="preserve">To buy materials and equipment required to meet the needs of the programme. </w:t>
      </w:r>
    </w:p>
    <w:p w14:paraId="42887ADD" w14:textId="24A1B10C" w:rsidR="00CF7161" w:rsidRPr="00AE5412" w:rsidRDefault="00CF7161" w:rsidP="0065535D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5412">
        <w:rPr>
          <w:rFonts w:asciiTheme="minorHAnsi" w:hAnsiTheme="minorHAnsi" w:cstheme="minorHAnsi"/>
          <w:sz w:val="24"/>
          <w:szCs w:val="24"/>
        </w:rPr>
        <w:t>To liaise with the Sports Development, Training an</w:t>
      </w:r>
      <w:r w:rsidR="00AE5412" w:rsidRPr="00AE5412">
        <w:rPr>
          <w:rFonts w:asciiTheme="minorHAnsi" w:hAnsiTheme="minorHAnsi" w:cstheme="minorHAnsi"/>
          <w:sz w:val="24"/>
          <w:szCs w:val="24"/>
        </w:rPr>
        <w:t>d Inclusion Unit to identify ongoing training and support</w:t>
      </w:r>
      <w:r w:rsidRPr="00AE5412">
        <w:rPr>
          <w:rFonts w:asciiTheme="minorHAnsi" w:hAnsiTheme="minorHAnsi" w:cstheme="minorHAnsi"/>
          <w:sz w:val="24"/>
          <w:szCs w:val="24"/>
        </w:rPr>
        <w:t xml:space="preserve"> required to ensure the needs of those taking part are being met in line with the aims and objectives of the programme. </w:t>
      </w:r>
    </w:p>
    <w:p w14:paraId="5E619DB7" w14:textId="1C019E3F" w:rsidR="0065535D" w:rsidRPr="00AE5412" w:rsidRDefault="0065535D" w:rsidP="0065535D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E5412">
        <w:rPr>
          <w:rFonts w:asciiTheme="minorHAnsi" w:hAnsiTheme="minorHAnsi" w:cstheme="minorHAnsi"/>
          <w:sz w:val="24"/>
          <w:szCs w:val="24"/>
        </w:rPr>
        <w:t xml:space="preserve">To ensure NOP’S and EOP’s are understood by all staff and volunteers involved in the programme. </w:t>
      </w:r>
    </w:p>
    <w:p w14:paraId="7B775E2A" w14:textId="31E2A73B" w:rsidR="00061E67" w:rsidRPr="00AE5412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E5412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5F365E4B" w14:textId="4F6C3219" w:rsidR="000C29D1" w:rsidRPr="00061E67" w:rsidRDefault="000C29D1" w:rsidP="002B4D34">
      <w:pPr>
        <w:numPr>
          <w:ilvl w:val="0"/>
          <w:numId w:val="6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0C29D1">
        <w:rPr>
          <w:rFonts w:asciiTheme="minorHAnsi" w:hAnsiTheme="minorHAnsi" w:cstheme="minorHAnsi"/>
          <w:sz w:val="24"/>
          <w:szCs w:val="24"/>
        </w:rPr>
        <w:t xml:space="preserve">To </w:t>
      </w:r>
      <w:r w:rsidRPr="00AE5412">
        <w:rPr>
          <w:rFonts w:asciiTheme="minorHAnsi" w:hAnsiTheme="minorHAnsi" w:cstheme="minorHAnsi"/>
          <w:sz w:val="24"/>
          <w:szCs w:val="24"/>
        </w:rPr>
        <w:t xml:space="preserve">assist </w:t>
      </w:r>
      <w:r w:rsidR="00AE5412" w:rsidRPr="00AE5412">
        <w:rPr>
          <w:rFonts w:asciiTheme="minorHAnsi" w:hAnsiTheme="minorHAnsi" w:cstheme="minorHAnsi"/>
          <w:sz w:val="24"/>
          <w:szCs w:val="24"/>
        </w:rPr>
        <w:t xml:space="preserve">management </w:t>
      </w:r>
      <w:r w:rsidRPr="00AE5412">
        <w:rPr>
          <w:rFonts w:asciiTheme="minorHAnsi" w:hAnsiTheme="minorHAnsi" w:cstheme="minorHAnsi"/>
          <w:sz w:val="24"/>
          <w:szCs w:val="24"/>
        </w:rPr>
        <w:t xml:space="preserve">with </w:t>
      </w:r>
      <w:r w:rsidRPr="000C29D1">
        <w:rPr>
          <w:rFonts w:asciiTheme="minorHAnsi" w:hAnsiTheme="minorHAnsi" w:cstheme="minorHAnsi"/>
          <w:sz w:val="24"/>
          <w:szCs w:val="24"/>
        </w:rPr>
        <w:t xml:space="preserve">the monitoring and evaluation of the programme. </w:t>
      </w:r>
    </w:p>
    <w:p w14:paraId="6E2882C8" w14:textId="628DB1B3" w:rsidR="005467B5" w:rsidRPr="00CF7161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6E25AB">
        <w:rPr>
          <w:rFonts w:asciiTheme="minorHAnsi" w:hAnsiTheme="minorHAnsi" w:cstheme="minorHAnsi"/>
          <w:sz w:val="24"/>
          <w:szCs w:val="24"/>
        </w:rPr>
        <w:t>.</w:t>
      </w:r>
    </w:p>
    <w:p w14:paraId="3CAA2788" w14:textId="66BB5E1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40900872" w14:textId="41F61610" w:rsidR="00AE5412" w:rsidRPr="00F34847" w:rsidRDefault="00AE5412" w:rsidP="00AE5412">
      <w:pPr>
        <w:rPr>
          <w:rFonts w:asciiTheme="minorHAnsi" w:hAnsiTheme="minorHAnsi" w:cstheme="minorHAnsi"/>
          <w:b/>
          <w:sz w:val="24"/>
        </w:rPr>
      </w:pPr>
      <w:r w:rsidRPr="00F34847">
        <w:rPr>
          <w:rFonts w:asciiTheme="minorHAnsi" w:hAnsiTheme="minorHAnsi" w:cstheme="minorHAnsi"/>
          <w:b/>
          <w:sz w:val="24"/>
          <w:szCs w:val="24"/>
        </w:rPr>
        <w:t xml:space="preserve">Leave of Absence </w:t>
      </w:r>
      <w:r w:rsidR="0081503A">
        <w:rPr>
          <w:rFonts w:asciiTheme="minorHAnsi" w:hAnsiTheme="minorHAnsi" w:cstheme="minorHAnsi"/>
          <w:b/>
          <w:sz w:val="24"/>
          <w:szCs w:val="24"/>
        </w:rPr>
        <w:t>will only be granted to attend g</w:t>
      </w:r>
      <w:r w:rsidRPr="00F34847">
        <w:rPr>
          <w:rFonts w:asciiTheme="minorHAnsi" w:hAnsiTheme="minorHAnsi" w:cstheme="minorHAnsi"/>
          <w:b/>
          <w:sz w:val="24"/>
          <w:szCs w:val="24"/>
        </w:rPr>
        <w:t>raduation or to represent Gibraltar in official international competitions. Induc</w:t>
      </w:r>
      <w:r>
        <w:rPr>
          <w:rFonts w:asciiTheme="minorHAnsi" w:hAnsiTheme="minorHAnsi" w:cstheme="minorHAnsi"/>
          <w:b/>
          <w:sz w:val="24"/>
          <w:szCs w:val="24"/>
        </w:rPr>
        <w:t>tion will take place from Tuesday 1</w:t>
      </w:r>
      <w:r w:rsidRPr="00F34847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July</w:t>
      </w:r>
      <w:r w:rsidRPr="00F34847">
        <w:rPr>
          <w:rFonts w:asciiTheme="minorHAnsi" w:hAnsiTheme="minorHAnsi" w:cstheme="minorHAnsi"/>
          <w:b/>
          <w:sz w:val="24"/>
          <w:szCs w:val="24"/>
        </w:rPr>
        <w:t xml:space="preserve"> to Wednesday 9th July 2025. A</w:t>
      </w:r>
      <w:r w:rsidRPr="00F34847">
        <w:rPr>
          <w:rFonts w:asciiTheme="minorHAnsi" w:hAnsiTheme="minorHAnsi" w:cstheme="minorHAnsi"/>
          <w:b/>
          <w:sz w:val="24"/>
        </w:rPr>
        <w:t xml:space="preserve">ttendance is essential for the position of Leader in Charge and Deputy Leader in Charge. </w:t>
      </w:r>
    </w:p>
    <w:p w14:paraId="683E0CC1" w14:textId="77777777" w:rsidR="000E2B0E" w:rsidRPr="00E87BC2" w:rsidRDefault="000E2B0E" w:rsidP="005467B5">
      <w:pPr>
        <w:rPr>
          <w:rFonts w:asciiTheme="minorHAnsi" w:hAnsiTheme="minorHAnsi" w:cstheme="minorHAnsi"/>
          <w:sz w:val="24"/>
          <w:szCs w:val="24"/>
        </w:rPr>
      </w:pPr>
    </w:p>
    <w:p w14:paraId="3A59B772" w14:textId="77777777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63EC4BD5" w:rsidR="005467B5" w:rsidRP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from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T</w:t>
      </w:r>
      <w:r w:rsidR="008A3284">
        <w:rPr>
          <w:rFonts w:asciiTheme="minorHAnsi" w:hAnsiTheme="minorHAnsi" w:cstheme="minorHAnsi"/>
          <w:b/>
          <w:sz w:val="24"/>
          <w:szCs w:val="24"/>
          <w:u w:val="single"/>
        </w:rPr>
        <w:t>hursday 26</w:t>
      </w:r>
      <w:r w:rsidR="000C29D1" w:rsidRPr="000C29D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0C29D1">
        <w:rPr>
          <w:rFonts w:asciiTheme="minorHAnsi" w:hAnsiTheme="minorHAnsi" w:cstheme="minorHAnsi"/>
          <w:b/>
          <w:sz w:val="24"/>
          <w:szCs w:val="24"/>
          <w:u w:val="single"/>
        </w:rPr>
        <w:t xml:space="preserve"> June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</w:t>
      </w:r>
      <w:r w:rsidR="000C29D1">
        <w:rPr>
          <w:rFonts w:asciiTheme="minorHAnsi" w:hAnsiTheme="minorHAnsi" w:cstheme="minorHAnsi"/>
          <w:b/>
          <w:sz w:val="24"/>
          <w:szCs w:val="24"/>
          <w:u w:val="single"/>
        </w:rPr>
        <w:t>Thursday 28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14:paraId="12264CBB" w14:textId="625A6DE9" w:rsidR="005467B5" w:rsidRPr="005467B5" w:rsidRDefault="005467B5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942A20" w14:textId="6D391AC2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5514"/>
        <w:gridCol w:w="2693"/>
      </w:tblGrid>
      <w:tr w:rsidR="002B4D34" w:rsidRPr="005B3C35" w14:paraId="6CE86ACC" w14:textId="77777777" w:rsidTr="00E455BF">
        <w:trPr>
          <w:trHeight w:val="268"/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5514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49DE36C8" w14:textId="4874B0F2" w:rsidR="002B4D34" w:rsidRPr="00E455BF" w:rsidRDefault="002B4D34" w:rsidP="00E455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B4D34" w:rsidRPr="005B3C35" w14:paraId="7EA3078B" w14:textId="77777777" w:rsidTr="00B4738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5514" w:type="dxa"/>
          </w:tcPr>
          <w:p w14:paraId="588AF133" w14:textId="77777777" w:rsidR="00E76259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Must possess</w:t>
            </w:r>
            <w:r w:rsidR="00563B52" w:rsidRPr="005B3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one of the following: </w:t>
            </w:r>
          </w:p>
          <w:p w14:paraId="7C0B2DB1" w14:textId="20D8477C" w:rsidR="00E76259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ccredited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sports specific coaching award (minimum 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evel 1</w:t>
            </w:r>
            <w:r w:rsidR="00FD2717">
              <w:rPr>
                <w:rFonts w:asciiTheme="minorHAnsi" w:hAnsiTheme="minorHAnsi" w:cstheme="minorHAnsi"/>
                <w:sz w:val="24"/>
                <w:szCs w:val="24"/>
              </w:rPr>
              <w:t>/ entry level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392CC2" w14:textId="681734C8" w:rsidR="00E76259" w:rsidRDefault="002B4D34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Community Sports Leadership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Level 2 Award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03C340D" w14:textId="7E252468" w:rsidR="002B4D34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20D1A" w:rsidRPr="00E76259">
              <w:rPr>
                <w:rFonts w:asciiTheme="minorHAnsi" w:hAnsiTheme="minorHAnsi" w:cstheme="minorHAnsi"/>
                <w:sz w:val="24"/>
                <w:szCs w:val="24"/>
              </w:rPr>
              <w:t>urrently undergoing/completed a sports related degree.</w:t>
            </w:r>
          </w:p>
          <w:p w14:paraId="40A59669" w14:textId="33324ADB" w:rsidR="002B4D34" w:rsidRPr="00AE5412" w:rsidRDefault="00AE5412" w:rsidP="000817B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E76259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mpleted A-Level P.E. </w:t>
            </w: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or awaiting results. </w:t>
            </w:r>
          </w:p>
          <w:p w14:paraId="4F4DB91D" w14:textId="77777777" w:rsidR="000C29D1" w:rsidRPr="000C29D1" w:rsidRDefault="000C29D1" w:rsidP="000C29D1">
            <w:pPr>
              <w:pStyle w:val="List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0B82219" w14:textId="45546C46" w:rsidR="00E76259" w:rsidRPr="005467B5" w:rsidRDefault="002B4D34" w:rsidP="000817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693" w:type="dxa"/>
          </w:tcPr>
          <w:p w14:paraId="5300D7A5" w14:textId="6722FD09" w:rsidR="002B4D34" w:rsidRPr="005B3C35" w:rsidRDefault="00E76259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Multiple coaching q</w:t>
            </w:r>
            <w:r w:rsidR="005B3C35" w:rsidRPr="005B3C35">
              <w:rPr>
                <w:rFonts w:asciiTheme="minorHAnsi" w:hAnsiTheme="minorHAnsi" w:cstheme="minorHAnsi"/>
                <w:sz w:val="24"/>
                <w:szCs w:val="24"/>
              </w:rPr>
              <w:t>ualifications.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70E703C1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6E25A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B4738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5514" w:type="dxa"/>
          </w:tcPr>
          <w:p w14:paraId="63442BD8" w14:textId="006E0BF9" w:rsidR="000C29D1" w:rsidRDefault="000C29D1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9D1">
              <w:rPr>
                <w:rFonts w:asciiTheme="minorHAnsi" w:hAnsiTheme="minorHAnsi" w:cstheme="minorHAnsi"/>
                <w:sz w:val="24"/>
                <w:szCs w:val="24"/>
              </w:rPr>
              <w:t>One- year experience of working as part of the GSLA Summer Sports and Leisure Programme.</w:t>
            </w:r>
          </w:p>
          <w:p w14:paraId="18CE0EA0" w14:textId="7B7174EE" w:rsidR="00B4738C" w:rsidRPr="000C29D1" w:rsidRDefault="00B4738C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experience of mentoring sports leaders, coaches and volunteers together with practical experience of coaching young people in sport. </w:t>
            </w:r>
          </w:p>
          <w:p w14:paraId="64B4BEC0" w14:textId="25CFA4CF" w:rsidR="00B73006" w:rsidRPr="00AE5412" w:rsidRDefault="00B73006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Experience of planning </w:t>
            </w:r>
            <w:r w:rsidR="00FD2717">
              <w:rPr>
                <w:rFonts w:asciiTheme="minorHAnsi" w:hAnsiTheme="minorHAnsi" w:cstheme="minorHAnsi"/>
                <w:sz w:val="24"/>
                <w:szCs w:val="24"/>
              </w:rPr>
              <w:t xml:space="preserve">sporting </w:t>
            </w: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>sessions.</w:t>
            </w:r>
          </w:p>
          <w:p w14:paraId="6D24EB57" w14:textId="494AA9B6" w:rsidR="002B4D34" w:rsidRPr="005467B5" w:rsidRDefault="003E018D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>Must have</w:t>
            </w:r>
            <w:r w:rsidR="00AE5412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written reference proving</w:t>
            </w:r>
            <w:r w:rsidR="002B4D34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practical experience of </w:t>
            </w:r>
            <w:r w:rsidR="005B3C35" w:rsidRPr="00AE5412">
              <w:rPr>
                <w:rFonts w:asciiTheme="minorHAnsi" w:hAnsiTheme="minorHAnsi" w:cstheme="minorHAnsi"/>
                <w:sz w:val="24"/>
                <w:szCs w:val="24"/>
              </w:rPr>
              <w:t>coaching</w:t>
            </w:r>
            <w:r w:rsidR="00E76259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young people in sport</w:t>
            </w:r>
            <w:r w:rsidR="002B4D34" w:rsidRPr="00AE5412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C6564FD" w14:textId="1DBFFE6C" w:rsidR="002B4D34" w:rsidRPr="005B3C35" w:rsidRDefault="000C29D1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Working with children with supported needs. </w:t>
            </w: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E455BF">
        <w:trPr>
          <w:trHeight w:val="1374"/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5514" w:type="dxa"/>
          </w:tcPr>
          <w:p w14:paraId="594B2C95" w14:textId="31A4200D" w:rsidR="002B4D34" w:rsidRPr="00AE5412" w:rsidRDefault="002B4D34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E87BC2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 have knowledge of the rules </w:t>
            </w:r>
            <w:r w:rsidR="00E76259"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popular sports. </w:t>
            </w:r>
          </w:p>
          <w:p w14:paraId="006E6A05" w14:textId="34D44A37" w:rsidR="00B4738C" w:rsidRPr="00AE5412" w:rsidRDefault="00B4738C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Must have knowledge of organising different sporting competitions. </w:t>
            </w:r>
          </w:p>
          <w:p w14:paraId="33FA344F" w14:textId="77777777" w:rsidR="002B4D34" w:rsidRPr="00AE5412" w:rsidRDefault="002B4D34" w:rsidP="00E87BC2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8AD80" w14:textId="14DB8438" w:rsidR="002B4D34" w:rsidRPr="00AE5412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AE5412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B4738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5514" w:type="dxa"/>
          </w:tcPr>
          <w:p w14:paraId="7D20D230" w14:textId="041286EA" w:rsidR="002B4D34" w:rsidRDefault="00AE5412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7BE67D9C" w14:textId="6A726265" w:rsidR="00B4738C" w:rsidRDefault="00B4738C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Must be organised</w:t>
            </w:r>
            <w:r w:rsidR="00E455B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D56AC" w14:textId="5FC6D8A7" w:rsidR="00E455BF" w:rsidRPr="00AE5412" w:rsidRDefault="00E455BF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Work under pressure. </w:t>
            </w:r>
          </w:p>
          <w:p w14:paraId="16D9A3DB" w14:textId="63880465" w:rsidR="002B4D34" w:rsidRPr="005467B5" w:rsidRDefault="00AE5412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ood communication skills, both verbal and written.</w:t>
            </w:r>
          </w:p>
          <w:p w14:paraId="13DD0552" w14:textId="77777777" w:rsidR="00AE5412" w:rsidRDefault="002B4D34" w:rsidP="00AE541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089B8A8C" w:rsidR="002B4D34" w:rsidRPr="00AE5412" w:rsidRDefault="00AE5412" w:rsidP="00AE541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AE5412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71508E69" w14:textId="436AB2F4" w:rsidR="002B4D34" w:rsidRPr="005467B5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</w:tc>
        <w:tc>
          <w:tcPr>
            <w:tcW w:w="2693" w:type="dxa"/>
          </w:tcPr>
          <w:p w14:paraId="3A7434E7" w14:textId="31B88F93" w:rsidR="002B4D34" w:rsidRPr="005B3C35" w:rsidRDefault="006833F5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833F5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E455BF">
        <w:trPr>
          <w:trHeight w:val="1524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5514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412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693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7D50A3" w14:textId="7EFE99F4" w:rsidR="002B4D34" w:rsidRPr="00E455BF" w:rsidRDefault="002B4D34" w:rsidP="002B4D34">
      <w:pPr>
        <w:rPr>
          <w:rFonts w:asciiTheme="minorHAnsi" w:hAnsiTheme="minorHAnsi" w:cstheme="minorHAnsi"/>
          <w:sz w:val="2"/>
          <w:szCs w:val="24"/>
        </w:rPr>
      </w:pPr>
    </w:p>
    <w:p w14:paraId="676930CE" w14:textId="044DB3EB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03747264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E465698" wp14:editId="71E7A0CE">
          <wp:extent cx="725141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4-06-11 14044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9" cy="78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AA02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D422975C"/>
    <w:lvl w:ilvl="0" w:tplc="23ACFB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0389095">
    <w:abstractNumId w:val="7"/>
  </w:num>
  <w:num w:numId="2" w16cid:durableId="819812234">
    <w:abstractNumId w:val="0"/>
  </w:num>
  <w:num w:numId="3" w16cid:durableId="1927421854">
    <w:abstractNumId w:val="2"/>
  </w:num>
  <w:num w:numId="4" w16cid:durableId="1868323367">
    <w:abstractNumId w:val="4"/>
  </w:num>
  <w:num w:numId="5" w16cid:durableId="1275743963">
    <w:abstractNumId w:val="12"/>
  </w:num>
  <w:num w:numId="6" w16cid:durableId="109129044">
    <w:abstractNumId w:val="3"/>
  </w:num>
  <w:num w:numId="7" w16cid:durableId="1457605975">
    <w:abstractNumId w:val="11"/>
  </w:num>
  <w:num w:numId="8" w16cid:durableId="1811360224">
    <w:abstractNumId w:val="8"/>
  </w:num>
  <w:num w:numId="9" w16cid:durableId="665983706">
    <w:abstractNumId w:val="1"/>
  </w:num>
  <w:num w:numId="10" w16cid:durableId="2013869325">
    <w:abstractNumId w:val="6"/>
  </w:num>
  <w:num w:numId="11" w16cid:durableId="566498417">
    <w:abstractNumId w:val="5"/>
  </w:num>
  <w:num w:numId="12" w16cid:durableId="285434368">
    <w:abstractNumId w:val="9"/>
  </w:num>
  <w:num w:numId="13" w16cid:durableId="14321638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02194"/>
    <w:rsid w:val="00035E97"/>
    <w:rsid w:val="00051F56"/>
    <w:rsid w:val="00061E67"/>
    <w:rsid w:val="000817B9"/>
    <w:rsid w:val="000C29D1"/>
    <w:rsid w:val="000C50E9"/>
    <w:rsid w:val="000C7677"/>
    <w:rsid w:val="000E2B0E"/>
    <w:rsid w:val="000F190F"/>
    <w:rsid w:val="0016375F"/>
    <w:rsid w:val="00176C67"/>
    <w:rsid w:val="00176CBE"/>
    <w:rsid w:val="002B4D34"/>
    <w:rsid w:val="003335A2"/>
    <w:rsid w:val="003C377A"/>
    <w:rsid w:val="003E018D"/>
    <w:rsid w:val="00417C24"/>
    <w:rsid w:val="004366CD"/>
    <w:rsid w:val="004633B1"/>
    <w:rsid w:val="004F3D50"/>
    <w:rsid w:val="00503262"/>
    <w:rsid w:val="005467B5"/>
    <w:rsid w:val="00563B52"/>
    <w:rsid w:val="005871B0"/>
    <w:rsid w:val="005A5646"/>
    <w:rsid w:val="005A7536"/>
    <w:rsid w:val="005B3C35"/>
    <w:rsid w:val="005B795A"/>
    <w:rsid w:val="005F6F48"/>
    <w:rsid w:val="00605FE4"/>
    <w:rsid w:val="0065535D"/>
    <w:rsid w:val="0067224F"/>
    <w:rsid w:val="006833F5"/>
    <w:rsid w:val="006B0371"/>
    <w:rsid w:val="006C47EC"/>
    <w:rsid w:val="006D3936"/>
    <w:rsid w:val="006E22FD"/>
    <w:rsid w:val="006E25AB"/>
    <w:rsid w:val="007005CD"/>
    <w:rsid w:val="007774D9"/>
    <w:rsid w:val="007A5944"/>
    <w:rsid w:val="0081503A"/>
    <w:rsid w:val="0082637D"/>
    <w:rsid w:val="008A3284"/>
    <w:rsid w:val="008B4A3A"/>
    <w:rsid w:val="008C4B2E"/>
    <w:rsid w:val="008E6AFE"/>
    <w:rsid w:val="0092272F"/>
    <w:rsid w:val="009441F3"/>
    <w:rsid w:val="009B35D4"/>
    <w:rsid w:val="00A27379"/>
    <w:rsid w:val="00A71937"/>
    <w:rsid w:val="00A94A0C"/>
    <w:rsid w:val="00AA6389"/>
    <w:rsid w:val="00AE5412"/>
    <w:rsid w:val="00B13B12"/>
    <w:rsid w:val="00B3407A"/>
    <w:rsid w:val="00B4738C"/>
    <w:rsid w:val="00B542C0"/>
    <w:rsid w:val="00B73006"/>
    <w:rsid w:val="00BB0177"/>
    <w:rsid w:val="00BB68B4"/>
    <w:rsid w:val="00C15CBA"/>
    <w:rsid w:val="00C161FB"/>
    <w:rsid w:val="00C21613"/>
    <w:rsid w:val="00C8187C"/>
    <w:rsid w:val="00CB584C"/>
    <w:rsid w:val="00CF7161"/>
    <w:rsid w:val="00D41E1C"/>
    <w:rsid w:val="00D86D41"/>
    <w:rsid w:val="00DA7F6A"/>
    <w:rsid w:val="00E20D1A"/>
    <w:rsid w:val="00E455BF"/>
    <w:rsid w:val="00E76259"/>
    <w:rsid w:val="00E8010A"/>
    <w:rsid w:val="00E87BC2"/>
    <w:rsid w:val="00EB37C8"/>
    <w:rsid w:val="00EE6608"/>
    <w:rsid w:val="00EF4B75"/>
    <w:rsid w:val="00EF4EB2"/>
    <w:rsid w:val="00FB1C74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2025-01-15T08:35:00Z</cp:lastPrinted>
  <dcterms:created xsi:type="dcterms:W3CDTF">2025-03-03T10:04:00Z</dcterms:created>
  <dcterms:modified xsi:type="dcterms:W3CDTF">2025-03-03T10:04:00Z</dcterms:modified>
</cp:coreProperties>
</file>